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77" w:rsidRPr="004A0405" w:rsidRDefault="00794E77" w:rsidP="00794E77">
      <w:pPr>
        <w:spacing w:before="100" w:beforeAutospacing="1" w:after="100" w:afterAutospacing="1" w:line="240" w:lineRule="auto"/>
        <w:outlineLvl w:val="0"/>
        <w:rPr>
          <w:rFonts w:ascii="Arial" w:eastAsia="Times New Roman" w:hAnsi="Arial" w:cs="Arial"/>
          <w:b/>
          <w:bCs/>
          <w:kern w:val="36"/>
          <w:sz w:val="48"/>
          <w:szCs w:val="48"/>
          <w:lang w:eastAsia="nl-NL"/>
        </w:rPr>
      </w:pPr>
      <w:r w:rsidRPr="004A0405">
        <w:rPr>
          <w:rFonts w:ascii="Arial" w:eastAsia="Times New Roman" w:hAnsi="Arial" w:cs="Arial"/>
          <w:b/>
          <w:bCs/>
          <w:kern w:val="36"/>
          <w:sz w:val="48"/>
          <w:szCs w:val="48"/>
          <w:lang w:eastAsia="nl-NL"/>
        </w:rPr>
        <w:t>GOTIK-methode</w:t>
      </w:r>
    </w:p>
    <w:p w:rsidR="00577A07" w:rsidRPr="004A0405" w:rsidRDefault="00794E77" w:rsidP="00794E77">
      <w:pPr>
        <w:spacing w:before="100" w:beforeAutospacing="1" w:after="100" w:afterAutospacing="1" w:line="240" w:lineRule="auto"/>
        <w:rPr>
          <w:rFonts w:ascii="Arial" w:eastAsia="Times New Roman" w:hAnsi="Arial" w:cs="Arial"/>
          <w:sz w:val="24"/>
          <w:szCs w:val="24"/>
          <w:lang w:eastAsia="nl-NL"/>
        </w:rPr>
      </w:pPr>
      <w:r w:rsidRPr="004A0405">
        <w:rPr>
          <w:rFonts w:ascii="Arial" w:eastAsia="Times New Roman" w:hAnsi="Arial" w:cs="Arial"/>
          <w:sz w:val="24"/>
          <w:szCs w:val="24"/>
          <w:lang w:eastAsia="nl-NL"/>
        </w:rPr>
        <w:t xml:space="preserve">De </w:t>
      </w:r>
      <w:r w:rsidRPr="004A0405">
        <w:rPr>
          <w:rFonts w:ascii="Arial" w:eastAsia="Times New Roman" w:hAnsi="Arial" w:cs="Arial"/>
          <w:b/>
          <w:bCs/>
          <w:sz w:val="24"/>
          <w:szCs w:val="24"/>
          <w:lang w:eastAsia="nl-NL"/>
        </w:rPr>
        <w:t>GOTIK-methode</w:t>
      </w:r>
      <w:r w:rsidRPr="004A0405">
        <w:rPr>
          <w:rFonts w:ascii="Arial" w:eastAsia="Times New Roman" w:hAnsi="Arial" w:cs="Arial"/>
          <w:sz w:val="24"/>
          <w:szCs w:val="24"/>
          <w:lang w:eastAsia="nl-NL"/>
        </w:rPr>
        <w:t xml:space="preserve"> is een methode voor het beheersen van </w:t>
      </w:r>
      <w:r w:rsidR="00577A07" w:rsidRPr="004A0405">
        <w:rPr>
          <w:rFonts w:ascii="Arial" w:eastAsia="Times New Roman" w:hAnsi="Arial" w:cs="Arial"/>
          <w:sz w:val="24"/>
          <w:szCs w:val="24"/>
          <w:lang w:eastAsia="nl-NL"/>
        </w:rPr>
        <w:t>onderdelen</w:t>
      </w:r>
      <w:r w:rsidRPr="004A0405">
        <w:rPr>
          <w:rFonts w:ascii="Arial" w:eastAsia="Times New Roman" w:hAnsi="Arial" w:cs="Arial"/>
          <w:sz w:val="24"/>
          <w:szCs w:val="24"/>
          <w:lang w:eastAsia="nl-NL"/>
        </w:rPr>
        <w:t xml:space="preserve"> in het </w:t>
      </w:r>
      <w:hyperlink r:id="rId8" w:tooltip="Projectmanagement" w:history="1">
        <w:r w:rsidRPr="004A0405">
          <w:rPr>
            <w:rFonts w:ascii="Arial" w:eastAsia="Times New Roman" w:hAnsi="Arial" w:cs="Arial"/>
            <w:color w:val="0000FF"/>
            <w:sz w:val="24"/>
            <w:szCs w:val="24"/>
            <w:u w:val="single"/>
            <w:lang w:eastAsia="nl-NL"/>
          </w:rPr>
          <w:t>projectmanagement</w:t>
        </w:r>
      </w:hyperlink>
      <w:r w:rsidRPr="004A0405">
        <w:rPr>
          <w:rFonts w:ascii="Arial" w:eastAsia="Times New Roman" w:hAnsi="Arial" w:cs="Arial"/>
          <w:sz w:val="24"/>
          <w:szCs w:val="24"/>
          <w:lang w:eastAsia="nl-NL"/>
        </w:rPr>
        <w:t xml:space="preserve">. </w:t>
      </w:r>
    </w:p>
    <w:p w:rsidR="00577A07" w:rsidRPr="004A0405" w:rsidRDefault="00794E77" w:rsidP="00794E77">
      <w:pPr>
        <w:spacing w:before="100" w:beforeAutospacing="1" w:after="100" w:afterAutospacing="1" w:line="240" w:lineRule="auto"/>
        <w:rPr>
          <w:rFonts w:ascii="Arial" w:eastAsia="Times New Roman" w:hAnsi="Arial" w:cs="Arial"/>
          <w:sz w:val="24"/>
          <w:szCs w:val="24"/>
          <w:lang w:eastAsia="nl-NL"/>
        </w:rPr>
      </w:pPr>
      <w:r w:rsidRPr="004A0405">
        <w:rPr>
          <w:rFonts w:ascii="Arial" w:eastAsia="Times New Roman" w:hAnsi="Arial" w:cs="Arial"/>
          <w:sz w:val="24"/>
          <w:szCs w:val="24"/>
          <w:lang w:eastAsia="nl-NL"/>
        </w:rPr>
        <w:t>De aspecten zijn: Geld, Organisatie, Tijd, Informatie en Kwaliteit.</w:t>
      </w:r>
      <w:r w:rsidR="00577A07" w:rsidRPr="004A0405">
        <w:rPr>
          <w:rFonts w:ascii="Arial" w:eastAsia="Times New Roman" w:hAnsi="Arial" w:cs="Arial"/>
          <w:color w:val="0000FF"/>
          <w:sz w:val="24"/>
          <w:szCs w:val="24"/>
          <w:u w:val="single"/>
          <w:vertAlign w:val="superscript"/>
          <w:lang w:eastAsia="nl-NL"/>
        </w:rPr>
        <w:t xml:space="preserve"> </w:t>
      </w:r>
      <w:r w:rsidRPr="004A0405">
        <w:rPr>
          <w:rFonts w:ascii="Arial" w:eastAsia="Times New Roman" w:hAnsi="Arial" w:cs="Arial"/>
          <w:sz w:val="24"/>
          <w:szCs w:val="24"/>
          <w:lang w:eastAsia="nl-NL"/>
        </w:rPr>
        <w:t xml:space="preserve">Deze methode wordt met name gebruikt in de vastgoedontwikkeling, de bouwkunde en de aannemerij. </w:t>
      </w:r>
    </w:p>
    <w:p w:rsidR="00794E77" w:rsidRPr="004A0405" w:rsidRDefault="00794E77" w:rsidP="00794E77">
      <w:pPr>
        <w:spacing w:before="100" w:beforeAutospacing="1" w:after="100" w:afterAutospacing="1" w:line="240" w:lineRule="auto"/>
        <w:rPr>
          <w:rFonts w:ascii="Arial" w:eastAsia="Times New Roman" w:hAnsi="Arial" w:cs="Arial"/>
          <w:sz w:val="24"/>
          <w:szCs w:val="24"/>
          <w:lang w:eastAsia="nl-NL"/>
        </w:rPr>
      </w:pPr>
      <w:r w:rsidRPr="004A0405">
        <w:rPr>
          <w:rFonts w:ascii="Arial" w:eastAsia="Times New Roman" w:hAnsi="Arial" w:cs="Arial"/>
          <w:sz w:val="24"/>
          <w:szCs w:val="24"/>
          <w:lang w:eastAsia="nl-NL"/>
        </w:rPr>
        <w:t>GOTIK is een afkorting van de termen:</w:t>
      </w:r>
    </w:p>
    <w:p w:rsidR="00577A07" w:rsidRPr="004A0405" w:rsidRDefault="007147AE" w:rsidP="00577A07">
      <w:pPr>
        <w:numPr>
          <w:ilvl w:val="0"/>
          <w:numId w:val="1"/>
        </w:numPr>
        <w:spacing w:before="100" w:beforeAutospacing="1" w:after="100" w:afterAutospacing="1" w:line="240" w:lineRule="auto"/>
        <w:rPr>
          <w:rFonts w:ascii="Arial" w:eastAsia="Times New Roman" w:hAnsi="Arial" w:cs="Arial"/>
          <w:sz w:val="24"/>
          <w:szCs w:val="24"/>
          <w:lang w:eastAsia="nl-NL"/>
        </w:rPr>
      </w:pPr>
      <w:hyperlink r:id="rId9" w:tooltip="Geld" w:history="1">
        <w:r w:rsidR="00794E77" w:rsidRPr="004A0405">
          <w:rPr>
            <w:rFonts w:ascii="Arial" w:eastAsia="Times New Roman" w:hAnsi="Arial" w:cs="Arial"/>
            <w:color w:val="0000FF"/>
            <w:sz w:val="24"/>
            <w:szCs w:val="24"/>
            <w:u w:val="single"/>
            <w:lang w:eastAsia="nl-NL"/>
          </w:rPr>
          <w:t>Geld</w:t>
        </w:r>
      </w:hyperlink>
      <w:r w:rsidR="00794E77" w:rsidRPr="004A0405">
        <w:rPr>
          <w:rFonts w:ascii="Arial" w:eastAsia="Times New Roman" w:hAnsi="Arial" w:cs="Arial"/>
          <w:sz w:val="24"/>
          <w:szCs w:val="24"/>
          <w:lang w:eastAsia="nl-NL"/>
        </w:rPr>
        <w:t xml:space="preserve"> : het totaal aan financiële middelen nodig om het project te financieren. Nadere verklaring: er is voor een project direct geld nodig, om het project te realiseren. Daarnaast is er geld nodig in het project zelf, voor het initiatief, de voorbereiding, de begeleiding van de uitvoering en de nazorg.</w:t>
      </w:r>
    </w:p>
    <w:p w:rsidR="00794E77" w:rsidRPr="004A0405" w:rsidRDefault="007147AE" w:rsidP="00794E77">
      <w:pPr>
        <w:numPr>
          <w:ilvl w:val="0"/>
          <w:numId w:val="1"/>
        </w:numPr>
        <w:spacing w:before="100" w:beforeAutospacing="1" w:after="100" w:afterAutospacing="1" w:line="240" w:lineRule="auto"/>
        <w:rPr>
          <w:rFonts w:ascii="Arial" w:eastAsia="Times New Roman" w:hAnsi="Arial" w:cs="Arial"/>
          <w:sz w:val="24"/>
          <w:szCs w:val="24"/>
          <w:lang w:eastAsia="nl-NL"/>
        </w:rPr>
      </w:pPr>
      <w:hyperlink r:id="rId10" w:tooltip="Organisatie" w:history="1">
        <w:r w:rsidR="00794E77" w:rsidRPr="004A0405">
          <w:rPr>
            <w:rFonts w:ascii="Arial" w:eastAsia="Times New Roman" w:hAnsi="Arial" w:cs="Arial"/>
            <w:color w:val="0000FF"/>
            <w:sz w:val="24"/>
            <w:szCs w:val="24"/>
            <w:u w:val="single"/>
            <w:lang w:eastAsia="nl-NL"/>
          </w:rPr>
          <w:t>Organisatie</w:t>
        </w:r>
      </w:hyperlink>
      <w:r w:rsidR="00794E77" w:rsidRPr="004A0405">
        <w:rPr>
          <w:rFonts w:ascii="Arial" w:eastAsia="Times New Roman" w:hAnsi="Arial" w:cs="Arial"/>
          <w:sz w:val="24"/>
          <w:szCs w:val="24"/>
          <w:lang w:eastAsia="nl-NL"/>
        </w:rPr>
        <w:t xml:space="preserve"> : het totaal van personen, bedrijven, partijen en andere entiteiten die activiteiten kunnen ondernemen binnen in maar ook van buiten af voor het project. Deze organisatie wordt vaak in een organisatieschema duidelijk gemaakt. Binnen het organisatie schema is het van belang om voor elke entiteit aan te geven wat de taken, bevoegdheden en verantwoordelijkheden zijn.</w:t>
      </w:r>
    </w:p>
    <w:p w:rsidR="00794E77" w:rsidRPr="004A0405" w:rsidRDefault="007147AE" w:rsidP="00794E77">
      <w:pPr>
        <w:numPr>
          <w:ilvl w:val="0"/>
          <w:numId w:val="1"/>
        </w:numPr>
        <w:spacing w:before="100" w:beforeAutospacing="1" w:after="100" w:afterAutospacing="1" w:line="240" w:lineRule="auto"/>
        <w:rPr>
          <w:rFonts w:ascii="Arial" w:eastAsia="Times New Roman" w:hAnsi="Arial" w:cs="Arial"/>
          <w:sz w:val="24"/>
          <w:szCs w:val="24"/>
          <w:lang w:eastAsia="nl-NL"/>
        </w:rPr>
      </w:pPr>
      <w:hyperlink r:id="rId11" w:tooltip="Tijd" w:history="1">
        <w:r w:rsidR="00794E77" w:rsidRPr="004A0405">
          <w:rPr>
            <w:rFonts w:ascii="Arial" w:eastAsia="Times New Roman" w:hAnsi="Arial" w:cs="Arial"/>
            <w:color w:val="0000FF"/>
            <w:sz w:val="24"/>
            <w:szCs w:val="24"/>
            <w:u w:val="single"/>
            <w:lang w:eastAsia="nl-NL"/>
          </w:rPr>
          <w:t>Tijd</w:t>
        </w:r>
      </w:hyperlink>
      <w:r w:rsidR="00794E77" w:rsidRPr="004A0405">
        <w:rPr>
          <w:rFonts w:ascii="Arial" w:eastAsia="Times New Roman" w:hAnsi="Arial" w:cs="Arial"/>
          <w:sz w:val="24"/>
          <w:szCs w:val="24"/>
          <w:lang w:eastAsia="nl-NL"/>
        </w:rPr>
        <w:t xml:space="preserve"> : het tijdsaspect van het project op zich en alle aspecten van tijd rond om het project. Nadere verklaring: tijd betekent hier de tijd die het project zelf kost en alle tijd die nodig is om het project te initiëren, voor te bereiden, uit te voeren en de tijd die noodzakelijk is voor de nazorg.</w:t>
      </w:r>
    </w:p>
    <w:p w:rsidR="00794E77" w:rsidRPr="004A0405" w:rsidRDefault="007147AE" w:rsidP="00794E77">
      <w:pPr>
        <w:numPr>
          <w:ilvl w:val="0"/>
          <w:numId w:val="1"/>
        </w:numPr>
        <w:spacing w:before="100" w:beforeAutospacing="1" w:after="100" w:afterAutospacing="1" w:line="240" w:lineRule="auto"/>
        <w:rPr>
          <w:rFonts w:ascii="Arial" w:eastAsia="Times New Roman" w:hAnsi="Arial" w:cs="Arial"/>
          <w:sz w:val="24"/>
          <w:szCs w:val="24"/>
          <w:lang w:eastAsia="nl-NL"/>
        </w:rPr>
      </w:pPr>
      <w:hyperlink r:id="rId12" w:tooltip="Informatie" w:history="1">
        <w:r w:rsidR="00794E77" w:rsidRPr="004A0405">
          <w:rPr>
            <w:rFonts w:ascii="Arial" w:eastAsia="Times New Roman" w:hAnsi="Arial" w:cs="Arial"/>
            <w:color w:val="0000FF"/>
            <w:sz w:val="24"/>
            <w:szCs w:val="24"/>
            <w:u w:val="single"/>
            <w:lang w:eastAsia="nl-NL"/>
          </w:rPr>
          <w:t>Informatie</w:t>
        </w:r>
      </w:hyperlink>
      <w:r w:rsidR="00794E77" w:rsidRPr="004A0405">
        <w:rPr>
          <w:rFonts w:ascii="Arial" w:eastAsia="Times New Roman" w:hAnsi="Arial" w:cs="Arial"/>
          <w:sz w:val="24"/>
          <w:szCs w:val="24"/>
          <w:lang w:eastAsia="nl-NL"/>
        </w:rPr>
        <w:t xml:space="preserve"> : alle beschikbare informatie die voorafgaand aan het project in de </w:t>
      </w:r>
      <w:r w:rsidR="00794E77" w:rsidRPr="004A0405">
        <w:rPr>
          <w:rFonts w:ascii="Arial" w:eastAsia="Times New Roman" w:hAnsi="Arial" w:cs="Arial"/>
          <w:i/>
          <w:iCs/>
          <w:sz w:val="24"/>
          <w:szCs w:val="24"/>
          <w:lang w:eastAsia="nl-NL"/>
        </w:rPr>
        <w:t>ontwikkelingsfase</w:t>
      </w:r>
      <w:r w:rsidR="00794E77" w:rsidRPr="004A0405">
        <w:rPr>
          <w:rFonts w:ascii="Arial" w:eastAsia="Times New Roman" w:hAnsi="Arial" w:cs="Arial"/>
          <w:sz w:val="24"/>
          <w:szCs w:val="24"/>
          <w:lang w:eastAsia="nl-NL"/>
        </w:rPr>
        <w:t xml:space="preserve">, tijdens de </w:t>
      </w:r>
      <w:r w:rsidR="00794E77" w:rsidRPr="004A0405">
        <w:rPr>
          <w:rFonts w:ascii="Arial" w:eastAsia="Times New Roman" w:hAnsi="Arial" w:cs="Arial"/>
          <w:i/>
          <w:iCs/>
          <w:sz w:val="24"/>
          <w:szCs w:val="24"/>
          <w:lang w:eastAsia="nl-NL"/>
        </w:rPr>
        <w:t>uitvoeringsfase</w:t>
      </w:r>
      <w:r w:rsidR="00794E77" w:rsidRPr="004A0405">
        <w:rPr>
          <w:rFonts w:ascii="Arial" w:eastAsia="Times New Roman" w:hAnsi="Arial" w:cs="Arial"/>
          <w:sz w:val="24"/>
          <w:szCs w:val="24"/>
          <w:lang w:eastAsia="nl-NL"/>
        </w:rPr>
        <w:t xml:space="preserve"> en achteraf in de </w:t>
      </w:r>
      <w:r w:rsidR="00794E77" w:rsidRPr="004A0405">
        <w:rPr>
          <w:rFonts w:ascii="Arial" w:eastAsia="Times New Roman" w:hAnsi="Arial" w:cs="Arial"/>
          <w:i/>
          <w:iCs/>
          <w:sz w:val="24"/>
          <w:szCs w:val="24"/>
          <w:lang w:eastAsia="nl-NL"/>
        </w:rPr>
        <w:t>nazorgfase</w:t>
      </w:r>
      <w:r w:rsidR="00794E77" w:rsidRPr="004A0405">
        <w:rPr>
          <w:rFonts w:ascii="Arial" w:eastAsia="Times New Roman" w:hAnsi="Arial" w:cs="Arial"/>
          <w:sz w:val="24"/>
          <w:szCs w:val="24"/>
          <w:lang w:eastAsia="nl-NL"/>
        </w:rPr>
        <w:t xml:space="preserve"> aanwezig was, er van buiten af bij komt en binnen het project wordt geproduceerd.</w:t>
      </w:r>
    </w:p>
    <w:p w:rsidR="00794E77" w:rsidRPr="004A0405" w:rsidRDefault="007147AE" w:rsidP="00794E77">
      <w:pPr>
        <w:numPr>
          <w:ilvl w:val="0"/>
          <w:numId w:val="1"/>
        </w:numPr>
        <w:spacing w:before="100" w:beforeAutospacing="1" w:after="100" w:afterAutospacing="1" w:line="240" w:lineRule="auto"/>
        <w:rPr>
          <w:rFonts w:ascii="Arial" w:eastAsia="Times New Roman" w:hAnsi="Arial" w:cs="Arial"/>
          <w:sz w:val="24"/>
          <w:szCs w:val="24"/>
          <w:lang w:eastAsia="nl-NL"/>
        </w:rPr>
      </w:pPr>
      <w:hyperlink r:id="rId13" w:tooltip="Kwaliteit (eigenschap)" w:history="1">
        <w:r w:rsidR="00794E77" w:rsidRPr="004A0405">
          <w:rPr>
            <w:rFonts w:ascii="Arial" w:eastAsia="Times New Roman" w:hAnsi="Arial" w:cs="Arial"/>
            <w:color w:val="0000FF"/>
            <w:sz w:val="24"/>
            <w:szCs w:val="24"/>
            <w:u w:val="single"/>
            <w:lang w:eastAsia="nl-NL"/>
          </w:rPr>
          <w:t>Kwaliteit</w:t>
        </w:r>
      </w:hyperlink>
      <w:r w:rsidR="00794E77" w:rsidRPr="004A0405">
        <w:rPr>
          <w:rFonts w:ascii="Arial" w:eastAsia="Times New Roman" w:hAnsi="Arial" w:cs="Arial"/>
          <w:sz w:val="24"/>
          <w:szCs w:val="24"/>
          <w:lang w:eastAsia="nl-NL"/>
        </w:rPr>
        <w:t xml:space="preserve"> : het totaal aan kwaliteitskenmerken en kwaliteitswaarborgen, nodig om het prospect succesvol te laten verlopen en op te leveren. Nadere verklaring: voor het project geldt dat er een kwaliteitsvraag is ten aanzien van het eindresultaat, maar ook ten aanzien van de wijze waarop het project tot stand komt en de wijze waarop het een en ander met elkaar te maken heeft.</w:t>
      </w:r>
    </w:p>
    <w:p w:rsidR="00577A07" w:rsidRPr="004A0405" w:rsidRDefault="00794E77" w:rsidP="00794E77">
      <w:pPr>
        <w:spacing w:before="100" w:beforeAutospacing="1" w:after="100" w:afterAutospacing="1" w:line="240" w:lineRule="auto"/>
        <w:rPr>
          <w:rFonts w:ascii="Arial" w:eastAsia="Times New Roman" w:hAnsi="Arial" w:cs="Arial"/>
          <w:sz w:val="24"/>
          <w:szCs w:val="24"/>
          <w:lang w:eastAsia="nl-NL"/>
        </w:rPr>
      </w:pPr>
      <w:r w:rsidRPr="004A0405">
        <w:rPr>
          <w:rFonts w:ascii="Arial" w:eastAsia="Times New Roman" w:hAnsi="Arial" w:cs="Arial"/>
          <w:sz w:val="24"/>
          <w:szCs w:val="24"/>
          <w:lang w:eastAsia="nl-NL"/>
        </w:rPr>
        <w:br/>
        <w:t xml:space="preserve">Een voordeel van de methode is de kernachtige manier waarmee de vijf aspecten gezamenlijk een gedegen basis leggen onder ieder project. </w:t>
      </w:r>
    </w:p>
    <w:p w:rsidR="00577A07" w:rsidRPr="004A0405" w:rsidRDefault="00794E77" w:rsidP="00794E77">
      <w:pPr>
        <w:spacing w:before="100" w:beforeAutospacing="1" w:after="100" w:afterAutospacing="1" w:line="240" w:lineRule="auto"/>
        <w:rPr>
          <w:rFonts w:ascii="Arial" w:eastAsia="Times New Roman" w:hAnsi="Arial" w:cs="Arial"/>
          <w:sz w:val="24"/>
          <w:szCs w:val="24"/>
          <w:lang w:eastAsia="nl-NL"/>
        </w:rPr>
      </w:pPr>
      <w:r w:rsidRPr="004A0405">
        <w:rPr>
          <w:rFonts w:ascii="Arial" w:eastAsia="Times New Roman" w:hAnsi="Arial" w:cs="Arial"/>
          <w:sz w:val="24"/>
          <w:szCs w:val="24"/>
          <w:lang w:eastAsia="nl-NL"/>
        </w:rPr>
        <w:t>Nadeel van de methode is dat zij alleen maar handvatten geeft om de vijf aspecten onder controle te houden. Het is in principe mogelijk om binnen de "</w:t>
      </w:r>
      <w:proofErr w:type="spellStart"/>
      <w:r w:rsidRPr="004A0405">
        <w:rPr>
          <w:rFonts w:ascii="Arial" w:eastAsia="Times New Roman" w:hAnsi="Arial" w:cs="Arial"/>
          <w:sz w:val="24"/>
          <w:szCs w:val="24"/>
          <w:lang w:eastAsia="nl-NL"/>
        </w:rPr>
        <w:t>gotik</w:t>
      </w:r>
      <w:proofErr w:type="spellEnd"/>
      <w:r w:rsidRPr="004A0405">
        <w:rPr>
          <w:rFonts w:ascii="Arial" w:eastAsia="Times New Roman" w:hAnsi="Arial" w:cs="Arial"/>
          <w:sz w:val="24"/>
          <w:szCs w:val="24"/>
          <w:lang w:eastAsia="nl-NL"/>
        </w:rPr>
        <w:t xml:space="preserve">" methode een goed project af te leveren dat uiteindelijk niet voldoet aan de vraagstelling van de klant die belang heeft bij het (slagen van) het project. </w:t>
      </w:r>
    </w:p>
    <w:p w:rsidR="00AF2743" w:rsidRDefault="00794E77" w:rsidP="007147AE">
      <w:pPr>
        <w:spacing w:before="100" w:beforeAutospacing="1" w:after="100" w:afterAutospacing="1" w:line="240" w:lineRule="auto"/>
      </w:pPr>
      <w:r w:rsidRPr="004A0405">
        <w:rPr>
          <w:rFonts w:ascii="Arial" w:eastAsia="Times New Roman" w:hAnsi="Arial" w:cs="Arial"/>
          <w:sz w:val="24"/>
          <w:szCs w:val="24"/>
          <w:lang w:eastAsia="nl-NL"/>
        </w:rPr>
        <w:t>Daarom gaan er stemmen op om aan de "</w:t>
      </w:r>
      <w:proofErr w:type="spellStart"/>
      <w:r w:rsidRPr="004A0405">
        <w:rPr>
          <w:rFonts w:ascii="Arial" w:eastAsia="Times New Roman" w:hAnsi="Arial" w:cs="Arial"/>
          <w:sz w:val="24"/>
          <w:szCs w:val="24"/>
          <w:lang w:eastAsia="nl-NL"/>
        </w:rPr>
        <w:t>gotik</w:t>
      </w:r>
      <w:proofErr w:type="spellEnd"/>
      <w:r w:rsidRPr="004A0405">
        <w:rPr>
          <w:rFonts w:ascii="Arial" w:eastAsia="Times New Roman" w:hAnsi="Arial" w:cs="Arial"/>
          <w:sz w:val="24"/>
          <w:szCs w:val="24"/>
          <w:lang w:eastAsia="nl-NL"/>
        </w:rPr>
        <w:t>" methode ten minste één extra letter toe te voegen: de D van Doel: het omschreven eindresultaat dat moet worden bereikt binnen de gegeven tijd, geld en kwaliteit, op basis van de beschikbare informatie en met gebruikmaking van de beschikbare organisatie.</w:t>
      </w:r>
    </w:p>
    <w:sectPr w:rsidR="00AF274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AE" w:rsidRDefault="007147AE" w:rsidP="007147AE">
      <w:pPr>
        <w:spacing w:after="0" w:line="240" w:lineRule="auto"/>
      </w:pPr>
      <w:r>
        <w:separator/>
      </w:r>
    </w:p>
  </w:endnote>
  <w:endnote w:type="continuationSeparator" w:id="0">
    <w:p w:rsidR="007147AE" w:rsidRDefault="007147AE" w:rsidP="0071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AE" w:rsidRDefault="007147A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AE" w:rsidRDefault="007147AE">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AOC Oost GL44 projectmanagement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Pr="007147AE">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7147AE" w:rsidRDefault="007147AE">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AE" w:rsidRDefault="007147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AE" w:rsidRDefault="007147AE" w:rsidP="007147AE">
      <w:pPr>
        <w:spacing w:after="0" w:line="240" w:lineRule="auto"/>
      </w:pPr>
      <w:r>
        <w:separator/>
      </w:r>
    </w:p>
  </w:footnote>
  <w:footnote w:type="continuationSeparator" w:id="0">
    <w:p w:rsidR="007147AE" w:rsidRDefault="007147AE" w:rsidP="00714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AE" w:rsidRDefault="007147A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AE" w:rsidRDefault="007147A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AE" w:rsidRDefault="007147A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F0FEB"/>
    <w:multiLevelType w:val="multilevel"/>
    <w:tmpl w:val="D75E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77"/>
    <w:rsid w:val="00124025"/>
    <w:rsid w:val="004A0405"/>
    <w:rsid w:val="00577A07"/>
    <w:rsid w:val="007147AE"/>
    <w:rsid w:val="00794E77"/>
    <w:rsid w:val="00AF2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94E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4E77"/>
    <w:rPr>
      <w:rFonts w:ascii="Tahoma" w:hAnsi="Tahoma" w:cs="Tahoma"/>
      <w:sz w:val="16"/>
      <w:szCs w:val="16"/>
    </w:rPr>
  </w:style>
  <w:style w:type="paragraph" w:styleId="Koptekst">
    <w:name w:val="header"/>
    <w:basedOn w:val="Standaard"/>
    <w:link w:val="KoptekstChar"/>
    <w:uiPriority w:val="99"/>
    <w:unhideWhenUsed/>
    <w:rsid w:val="007147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47AE"/>
  </w:style>
  <w:style w:type="paragraph" w:styleId="Voettekst">
    <w:name w:val="footer"/>
    <w:basedOn w:val="Standaard"/>
    <w:link w:val="VoettekstChar"/>
    <w:uiPriority w:val="99"/>
    <w:unhideWhenUsed/>
    <w:rsid w:val="007147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4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94E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4E77"/>
    <w:rPr>
      <w:rFonts w:ascii="Tahoma" w:hAnsi="Tahoma" w:cs="Tahoma"/>
      <w:sz w:val="16"/>
      <w:szCs w:val="16"/>
    </w:rPr>
  </w:style>
  <w:style w:type="paragraph" w:styleId="Koptekst">
    <w:name w:val="header"/>
    <w:basedOn w:val="Standaard"/>
    <w:link w:val="KoptekstChar"/>
    <w:uiPriority w:val="99"/>
    <w:unhideWhenUsed/>
    <w:rsid w:val="007147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47AE"/>
  </w:style>
  <w:style w:type="paragraph" w:styleId="Voettekst">
    <w:name w:val="footer"/>
    <w:basedOn w:val="Standaard"/>
    <w:link w:val="VoettekstChar"/>
    <w:uiPriority w:val="99"/>
    <w:unhideWhenUsed/>
    <w:rsid w:val="007147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94956">
      <w:bodyDiv w:val="1"/>
      <w:marLeft w:val="0"/>
      <w:marRight w:val="0"/>
      <w:marTop w:val="0"/>
      <w:marBottom w:val="0"/>
      <w:divBdr>
        <w:top w:val="none" w:sz="0" w:space="0" w:color="auto"/>
        <w:left w:val="none" w:sz="0" w:space="0" w:color="auto"/>
        <w:bottom w:val="none" w:sz="0" w:space="0" w:color="auto"/>
        <w:right w:val="none" w:sz="0" w:space="0" w:color="auto"/>
      </w:divBdr>
      <w:divsChild>
        <w:div w:id="351998164">
          <w:marLeft w:val="0"/>
          <w:marRight w:val="0"/>
          <w:marTop w:val="0"/>
          <w:marBottom w:val="0"/>
          <w:divBdr>
            <w:top w:val="none" w:sz="0" w:space="0" w:color="auto"/>
            <w:left w:val="none" w:sz="0" w:space="0" w:color="auto"/>
            <w:bottom w:val="none" w:sz="0" w:space="0" w:color="auto"/>
            <w:right w:val="none" w:sz="0" w:space="0" w:color="auto"/>
          </w:divBdr>
          <w:divsChild>
            <w:div w:id="679046629">
              <w:marLeft w:val="0"/>
              <w:marRight w:val="0"/>
              <w:marTop w:val="0"/>
              <w:marBottom w:val="0"/>
              <w:divBdr>
                <w:top w:val="none" w:sz="0" w:space="0" w:color="auto"/>
                <w:left w:val="none" w:sz="0" w:space="0" w:color="auto"/>
                <w:bottom w:val="none" w:sz="0" w:space="0" w:color="auto"/>
                <w:right w:val="none" w:sz="0" w:space="0" w:color="auto"/>
              </w:divBdr>
              <w:divsChild>
                <w:div w:id="1278950303">
                  <w:marLeft w:val="0"/>
                  <w:marRight w:val="0"/>
                  <w:marTop w:val="0"/>
                  <w:marBottom w:val="0"/>
                  <w:divBdr>
                    <w:top w:val="none" w:sz="0" w:space="0" w:color="auto"/>
                    <w:left w:val="none" w:sz="0" w:space="0" w:color="auto"/>
                    <w:bottom w:val="none" w:sz="0" w:space="0" w:color="auto"/>
                    <w:right w:val="none" w:sz="0" w:space="0" w:color="auto"/>
                  </w:divBdr>
                </w:div>
                <w:div w:id="1628394630">
                  <w:marLeft w:val="0"/>
                  <w:marRight w:val="0"/>
                  <w:marTop w:val="0"/>
                  <w:marBottom w:val="0"/>
                  <w:divBdr>
                    <w:top w:val="none" w:sz="0" w:space="0" w:color="auto"/>
                    <w:left w:val="none" w:sz="0" w:space="0" w:color="auto"/>
                    <w:bottom w:val="none" w:sz="0" w:space="0" w:color="auto"/>
                    <w:right w:val="none" w:sz="0" w:space="0" w:color="auto"/>
                  </w:divBdr>
                </w:div>
                <w:div w:id="1949964864">
                  <w:marLeft w:val="0"/>
                  <w:marRight w:val="0"/>
                  <w:marTop w:val="0"/>
                  <w:marBottom w:val="0"/>
                  <w:divBdr>
                    <w:top w:val="none" w:sz="0" w:space="0" w:color="auto"/>
                    <w:left w:val="none" w:sz="0" w:space="0" w:color="auto"/>
                    <w:bottom w:val="none" w:sz="0" w:space="0" w:color="auto"/>
                    <w:right w:val="none" w:sz="0" w:space="0" w:color="auto"/>
                  </w:divBdr>
                  <w:divsChild>
                    <w:div w:id="1918788160">
                      <w:marLeft w:val="0"/>
                      <w:marRight w:val="0"/>
                      <w:marTop w:val="0"/>
                      <w:marBottom w:val="0"/>
                      <w:divBdr>
                        <w:top w:val="none" w:sz="0" w:space="0" w:color="auto"/>
                        <w:left w:val="none" w:sz="0" w:space="0" w:color="auto"/>
                        <w:bottom w:val="none" w:sz="0" w:space="0" w:color="auto"/>
                        <w:right w:val="none" w:sz="0" w:space="0" w:color="auto"/>
                      </w:divBdr>
                      <w:divsChild>
                        <w:div w:id="1104108697">
                          <w:marLeft w:val="0"/>
                          <w:marRight w:val="0"/>
                          <w:marTop w:val="0"/>
                          <w:marBottom w:val="0"/>
                          <w:divBdr>
                            <w:top w:val="none" w:sz="0" w:space="0" w:color="auto"/>
                            <w:left w:val="none" w:sz="0" w:space="0" w:color="auto"/>
                            <w:bottom w:val="none" w:sz="0" w:space="0" w:color="auto"/>
                            <w:right w:val="none" w:sz="0" w:space="0" w:color="auto"/>
                          </w:divBdr>
                          <w:divsChild>
                            <w:div w:id="9903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Projectmanagement" TargetMode="External"/><Relationship Id="rId13" Type="http://schemas.openxmlformats.org/officeDocument/2006/relationships/hyperlink" Target="http://nl.wikipedia.org/wiki/Kwaliteit_(eigenschap)"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wikipedia.org/wiki/Informati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wikipedia.org/wiki/Tij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l.wikipedia.org/wiki/Organisat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l.wikipedia.org/wiki/Geld"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Hofstede</dc:creator>
  <cp:lastModifiedBy>Peter Hofstede</cp:lastModifiedBy>
  <cp:revision>4</cp:revision>
  <dcterms:created xsi:type="dcterms:W3CDTF">2015-09-03T22:01:00Z</dcterms:created>
  <dcterms:modified xsi:type="dcterms:W3CDTF">2015-09-03T22:03:00Z</dcterms:modified>
</cp:coreProperties>
</file>